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8F6D2" w14:textId="5E90E472" w:rsidR="00923DFA" w:rsidRPr="004345C8" w:rsidRDefault="00B414A5">
      <w:pPr>
        <w:rPr>
          <w:b/>
          <w:bCs/>
          <w:u w:val="single"/>
        </w:rPr>
      </w:pPr>
      <w:r w:rsidRPr="004345C8">
        <w:rPr>
          <w:b/>
          <w:bCs/>
          <w:u w:val="single"/>
        </w:rPr>
        <w:t>Restoration Panel - CDM Agenda Item</w:t>
      </w:r>
    </w:p>
    <w:p w14:paraId="750E51CD" w14:textId="63AF6B93" w:rsidR="00B414A5" w:rsidRPr="004345C8" w:rsidRDefault="00B414A5">
      <w:pPr>
        <w:rPr>
          <w:b/>
          <w:bCs/>
        </w:rPr>
      </w:pPr>
      <w:r w:rsidRPr="004345C8">
        <w:rPr>
          <w:b/>
          <w:bCs/>
        </w:rPr>
        <w:t>Background</w:t>
      </w:r>
    </w:p>
    <w:p w14:paraId="7E8DA239" w14:textId="77777777" w:rsidR="00B414A5" w:rsidRDefault="00B414A5">
      <w:r w:rsidRPr="004345C8">
        <w:t xml:space="preserve">The Construction (Design &amp; Management) Regulations 2015 (CDM) are the key set of regulations for governing the management of health and safety in construction. </w:t>
      </w:r>
    </w:p>
    <w:p w14:paraId="2C142358" w14:textId="0960236C" w:rsidR="00B15A62" w:rsidRPr="00B15A62" w:rsidRDefault="00B15A62" w:rsidP="00B15A62">
      <w:r>
        <w:t>IWA considers that almost all restoration projects will fall under the remit of CDM</w:t>
      </w:r>
      <w:r>
        <w:t>*</w:t>
      </w:r>
      <w:r>
        <w:t>. This should not be scary, or onerous - it should be a tool for effective</w:t>
      </w:r>
      <w:r>
        <w:t xml:space="preserve"> planning and delivery of restoration in a safe manner. </w:t>
      </w:r>
    </w:p>
    <w:p w14:paraId="6DE81EC8" w14:textId="045B6BDB" w:rsidR="00B15A62" w:rsidRDefault="00B15A62">
      <w:r>
        <w:t xml:space="preserve">*For clarity, you will sometimes see reference to a threshold of 30 working days or 500 person days on site - </w:t>
      </w:r>
      <w:r w:rsidRPr="009850CE">
        <w:rPr>
          <w:u w:val="single"/>
        </w:rPr>
        <w:t>this applies to notification of the project to HSE only</w:t>
      </w:r>
      <w:r w:rsidR="000F2A36" w:rsidRPr="009850CE">
        <w:rPr>
          <w:u w:val="single"/>
        </w:rPr>
        <w:t xml:space="preserve"> (F10)</w:t>
      </w:r>
      <w:r w:rsidR="000F2A36">
        <w:t>, which again should not be scary or onerous</w:t>
      </w:r>
      <w:r>
        <w:t>. Projects below the threshold still fall under the remit of CDM.</w:t>
      </w:r>
    </w:p>
    <w:p w14:paraId="41F2C466" w14:textId="7896A8F4" w:rsidR="00B414A5" w:rsidRPr="004345C8" w:rsidRDefault="00B414A5">
      <w:r w:rsidRPr="004345C8">
        <w:t>The HSE overview of CDM states it should help you to:</w:t>
      </w:r>
    </w:p>
    <w:p w14:paraId="14EF4A1A" w14:textId="0FAE21B8" w:rsidR="00B414A5" w:rsidRPr="004345C8" w:rsidRDefault="00B414A5" w:rsidP="00B414A5">
      <w:pPr>
        <w:pStyle w:val="ListParagraph"/>
        <w:numPr>
          <w:ilvl w:val="0"/>
          <w:numId w:val="1"/>
        </w:numPr>
      </w:pPr>
      <w:r w:rsidRPr="004345C8">
        <w:t>Sensibly plan the work so the risks involved are managed from start to finish</w:t>
      </w:r>
    </w:p>
    <w:p w14:paraId="70A0AD8B" w14:textId="211C18E3" w:rsidR="00B414A5" w:rsidRPr="004345C8" w:rsidRDefault="00B414A5" w:rsidP="00B414A5">
      <w:pPr>
        <w:pStyle w:val="ListParagraph"/>
        <w:numPr>
          <w:ilvl w:val="0"/>
          <w:numId w:val="1"/>
        </w:numPr>
      </w:pPr>
      <w:r w:rsidRPr="004345C8">
        <w:t>Have the right people for the right job at the right time</w:t>
      </w:r>
    </w:p>
    <w:p w14:paraId="11A6C4DE" w14:textId="7A9C3213" w:rsidR="00B414A5" w:rsidRPr="004345C8" w:rsidRDefault="00B414A5" w:rsidP="00B414A5">
      <w:pPr>
        <w:pStyle w:val="ListParagraph"/>
        <w:numPr>
          <w:ilvl w:val="0"/>
          <w:numId w:val="1"/>
        </w:numPr>
      </w:pPr>
      <w:r w:rsidRPr="004345C8">
        <w:t>Cooperate and coordinate your work with others</w:t>
      </w:r>
    </w:p>
    <w:p w14:paraId="2ED50647" w14:textId="0A363301" w:rsidR="00B414A5" w:rsidRPr="004345C8" w:rsidRDefault="00B414A5" w:rsidP="00B414A5">
      <w:pPr>
        <w:pStyle w:val="ListParagraph"/>
        <w:numPr>
          <w:ilvl w:val="0"/>
          <w:numId w:val="1"/>
        </w:numPr>
      </w:pPr>
      <w:r w:rsidRPr="004345C8">
        <w:t>Have the right information about the risks and how they are being managed</w:t>
      </w:r>
    </w:p>
    <w:p w14:paraId="6F6205D2" w14:textId="1F91BD8F" w:rsidR="00B414A5" w:rsidRPr="004345C8" w:rsidRDefault="00B414A5" w:rsidP="00B414A5">
      <w:pPr>
        <w:pStyle w:val="ListParagraph"/>
        <w:numPr>
          <w:ilvl w:val="0"/>
          <w:numId w:val="1"/>
        </w:numPr>
      </w:pPr>
      <w:r w:rsidRPr="004345C8">
        <w:t>Communicate this information effectively to those who need to know</w:t>
      </w:r>
    </w:p>
    <w:p w14:paraId="70A6B7FE" w14:textId="09EBFD47" w:rsidR="00B414A5" w:rsidRPr="004345C8" w:rsidRDefault="00B414A5" w:rsidP="00B414A5">
      <w:pPr>
        <w:pStyle w:val="ListParagraph"/>
        <w:numPr>
          <w:ilvl w:val="0"/>
          <w:numId w:val="1"/>
        </w:numPr>
      </w:pPr>
      <w:r w:rsidRPr="004345C8">
        <w:t>Consult and engage with workers about the risks and how they are being managed</w:t>
      </w:r>
    </w:p>
    <w:p w14:paraId="3099E839" w14:textId="60AB444A" w:rsidR="00B414A5" w:rsidRPr="004345C8" w:rsidRDefault="00B414A5" w:rsidP="00B414A5">
      <w:r w:rsidRPr="004345C8">
        <w:t>The regulations define key dutyholders with specific responsibilities:</w:t>
      </w:r>
    </w:p>
    <w:p w14:paraId="6CB1573F" w14:textId="4C43471D" w:rsidR="00B414A5" w:rsidRPr="004345C8" w:rsidRDefault="00B414A5" w:rsidP="00B414A5">
      <w:pPr>
        <w:pStyle w:val="ListParagraph"/>
        <w:numPr>
          <w:ilvl w:val="0"/>
          <w:numId w:val="2"/>
        </w:numPr>
      </w:pPr>
      <w:r w:rsidRPr="004345C8">
        <w:t>Client - organisation or individual for whom the construction project is carried out</w:t>
      </w:r>
    </w:p>
    <w:p w14:paraId="3B58F68B" w14:textId="19F522E2" w:rsidR="00B414A5" w:rsidRPr="004345C8" w:rsidRDefault="00B414A5" w:rsidP="00B414A5">
      <w:pPr>
        <w:pStyle w:val="ListParagraph"/>
        <w:numPr>
          <w:ilvl w:val="0"/>
          <w:numId w:val="2"/>
        </w:numPr>
      </w:pPr>
      <w:r w:rsidRPr="004345C8">
        <w:t xml:space="preserve">Principal Designer - designer appointed by the Client in projects involving more than one contractor, who is responsible for overall planning, management and coordination of health and safety in the </w:t>
      </w:r>
      <w:r w:rsidRPr="004345C8">
        <w:rPr>
          <w:u w:val="single"/>
        </w:rPr>
        <w:t>pre-construction phase</w:t>
      </w:r>
    </w:p>
    <w:p w14:paraId="1853B6CC" w14:textId="312064E8" w:rsidR="00B414A5" w:rsidRPr="004345C8" w:rsidRDefault="00B414A5" w:rsidP="00B414A5">
      <w:pPr>
        <w:pStyle w:val="ListParagraph"/>
        <w:numPr>
          <w:ilvl w:val="0"/>
          <w:numId w:val="2"/>
        </w:numPr>
      </w:pPr>
      <w:r w:rsidRPr="004345C8">
        <w:t xml:space="preserve">Principal Contractor - contractor appointed by the Client in projects involving more than one contractor, who is responsible for overall planning, management and coordination of health and safety in the </w:t>
      </w:r>
      <w:r w:rsidRPr="004345C8">
        <w:rPr>
          <w:u w:val="single"/>
        </w:rPr>
        <w:t>construction phase</w:t>
      </w:r>
    </w:p>
    <w:p w14:paraId="5E56D055" w14:textId="1A046B36" w:rsidR="00B414A5" w:rsidRPr="004345C8" w:rsidRDefault="00B414A5" w:rsidP="00B414A5">
      <w:pPr>
        <w:pStyle w:val="ListParagraph"/>
        <w:numPr>
          <w:ilvl w:val="0"/>
          <w:numId w:val="2"/>
        </w:numPr>
      </w:pPr>
      <w:r w:rsidRPr="004345C8">
        <w:t>Designer - organisations or individuals preparing or modifying designs</w:t>
      </w:r>
    </w:p>
    <w:p w14:paraId="42D80458" w14:textId="1CE1E055" w:rsidR="00B414A5" w:rsidRPr="004345C8" w:rsidRDefault="00B414A5" w:rsidP="00B414A5">
      <w:pPr>
        <w:pStyle w:val="ListParagraph"/>
        <w:numPr>
          <w:ilvl w:val="0"/>
          <w:numId w:val="2"/>
        </w:numPr>
      </w:pPr>
      <w:r w:rsidRPr="004345C8">
        <w:t>Contractor - organisations or individual doing the construction work</w:t>
      </w:r>
    </w:p>
    <w:p w14:paraId="5D983B5E" w14:textId="11ECB30E" w:rsidR="00B414A5" w:rsidRPr="004345C8" w:rsidRDefault="00B414A5" w:rsidP="00B414A5">
      <w:pPr>
        <w:pStyle w:val="ListParagraph"/>
        <w:numPr>
          <w:ilvl w:val="0"/>
          <w:numId w:val="2"/>
        </w:numPr>
      </w:pPr>
      <w:r w:rsidRPr="004345C8">
        <w:t xml:space="preserve">Worker - </w:t>
      </w:r>
      <w:r w:rsidR="004345C8" w:rsidRPr="004345C8">
        <w:t>people (including volunteers) working for the contractors on site</w:t>
      </w:r>
    </w:p>
    <w:p w14:paraId="05538440" w14:textId="0149AD9C" w:rsidR="004345C8" w:rsidRPr="004345C8" w:rsidRDefault="004345C8" w:rsidP="004345C8">
      <w:r w:rsidRPr="004345C8">
        <w:t>The regulations are not specific about competency requirements for the dutyholders, and it ultimately falls to the Client to be confident that the dutyholders have the requisite skills and experience to fulfil the roles.</w:t>
      </w:r>
    </w:p>
    <w:p w14:paraId="3C3CA3DF" w14:textId="3F4DD82F" w:rsidR="000F2A36" w:rsidRDefault="004345C8" w:rsidP="004345C8">
      <w:r w:rsidRPr="004345C8">
        <w:t>In its Restoration Delivery Plan (v11) launched in July 2026, CRT has set out specific qualifications for</w:t>
      </w:r>
      <w:r w:rsidR="000F2A36">
        <w:t>:</w:t>
      </w:r>
    </w:p>
    <w:p w14:paraId="0C531CBB" w14:textId="2A5A4202" w:rsidR="000F2A36" w:rsidRDefault="004345C8" w:rsidP="000F2A36">
      <w:pPr>
        <w:pStyle w:val="ListParagraph"/>
        <w:numPr>
          <w:ilvl w:val="0"/>
          <w:numId w:val="5"/>
        </w:numPr>
      </w:pPr>
      <w:r w:rsidRPr="004345C8">
        <w:t>Principal Designer</w:t>
      </w:r>
      <w:r w:rsidR="000F2A36">
        <w:t xml:space="preserve"> - 2 day APS principal designer qualification or equivalent,</w:t>
      </w:r>
    </w:p>
    <w:p w14:paraId="24858DF9" w14:textId="356C3654" w:rsidR="004345C8" w:rsidRPr="004345C8" w:rsidRDefault="004345C8" w:rsidP="000F2A36">
      <w:pPr>
        <w:pStyle w:val="ListParagraph"/>
        <w:numPr>
          <w:ilvl w:val="0"/>
          <w:numId w:val="5"/>
        </w:numPr>
      </w:pPr>
      <w:r w:rsidRPr="004345C8">
        <w:t>Principal Contractor</w:t>
      </w:r>
      <w:r w:rsidR="000F2A36">
        <w:t xml:space="preserve"> - </w:t>
      </w:r>
      <w:r w:rsidR="000F2A36">
        <w:t>somebody must have the 5 day CITB SMSTS qualification or equivalent, and the site supervisors must have the 2 day CITB SSSTS qualification</w:t>
      </w:r>
      <w:r w:rsidR="000F2A36">
        <w:t>.</w:t>
      </w:r>
    </w:p>
    <w:p w14:paraId="67570E38" w14:textId="565262CB" w:rsidR="004345C8" w:rsidRPr="004345C8" w:rsidRDefault="004345C8" w:rsidP="004345C8">
      <w:r w:rsidRPr="004345C8">
        <w:lastRenderedPageBreak/>
        <w:t xml:space="preserve">IWA recognises that few, if any, restoration groups will be able to comply with these qualifications currently. </w:t>
      </w:r>
      <w:r w:rsidR="00B15A62">
        <w:t>It is unlikely the requirements will be changed.</w:t>
      </w:r>
    </w:p>
    <w:p w14:paraId="0869533C" w14:textId="5572C060" w:rsidR="004345C8" w:rsidRPr="004345C8" w:rsidRDefault="004345C8" w:rsidP="004345C8">
      <w:r w:rsidRPr="004345C8">
        <w:t>IWA is therefore keen to understand how it can help support restoration groups, e.g.:</w:t>
      </w:r>
    </w:p>
    <w:p w14:paraId="0DAB4BB5" w14:textId="7578B10F" w:rsidR="004345C8" w:rsidRDefault="004345C8" w:rsidP="004345C8">
      <w:pPr>
        <w:pStyle w:val="ListParagraph"/>
        <w:numPr>
          <w:ilvl w:val="0"/>
          <w:numId w:val="3"/>
        </w:numPr>
      </w:pPr>
      <w:r w:rsidRPr="004345C8">
        <w:t>Providing free / subsidi</w:t>
      </w:r>
      <w:r>
        <w:t>s</w:t>
      </w:r>
      <w:r w:rsidRPr="004345C8">
        <w:t xml:space="preserve">ed training </w:t>
      </w:r>
      <w:r>
        <w:t xml:space="preserve">to meet the </w:t>
      </w:r>
      <w:r w:rsidR="00B15A62">
        <w:t>CRT requirements</w:t>
      </w:r>
      <w:r w:rsidR="00925687">
        <w:t xml:space="preserve"> (whether or not restoration groups are working on CRT property)</w:t>
      </w:r>
    </w:p>
    <w:p w14:paraId="54A4C880" w14:textId="322D7520" w:rsidR="00B15A62" w:rsidRDefault="00B15A62" w:rsidP="004345C8">
      <w:pPr>
        <w:pStyle w:val="ListParagraph"/>
        <w:numPr>
          <w:ilvl w:val="0"/>
          <w:numId w:val="3"/>
        </w:numPr>
      </w:pPr>
      <w:r>
        <w:t>Direct support from the IWA honorary engineers (within capacity restraints)</w:t>
      </w:r>
    </w:p>
    <w:p w14:paraId="29080717" w14:textId="7FBE77A6" w:rsidR="00B15A62" w:rsidRDefault="00B15A62" w:rsidP="004345C8">
      <w:pPr>
        <w:pStyle w:val="ListParagraph"/>
        <w:numPr>
          <w:ilvl w:val="0"/>
          <w:numId w:val="3"/>
        </w:numPr>
      </w:pPr>
      <w:r>
        <w:t>Providing new / updated guidance on CDM</w:t>
      </w:r>
    </w:p>
    <w:p w14:paraId="07CC055F" w14:textId="792FA721" w:rsidR="000F2A36" w:rsidRDefault="000F2A36" w:rsidP="000F2A36">
      <w:r>
        <w:t xml:space="preserve">IWA is very unlikely to be able to campaign for changes to the CDM regulations, although it could seek legal opinion on specific questions where there are grey areas. However, the general position is that the CDM regulations are an effective tool and so </w:t>
      </w:r>
      <w:r w:rsidR="00A369BF">
        <w:t xml:space="preserve">IWA </w:t>
      </w:r>
      <w:r>
        <w:t xml:space="preserve">will not consider any requests that seek to subvert the intention of the regulations. </w:t>
      </w:r>
    </w:p>
    <w:p w14:paraId="09726C8D" w14:textId="4078CE5E" w:rsidR="000F2A36" w:rsidRDefault="000F2A36" w:rsidP="000F2A36">
      <w:r>
        <w:t>This doesn’t apply to continuing to challenge interpretations which genuinely add unnecessary</w:t>
      </w:r>
      <w:r w:rsidR="002F4C22">
        <w:t xml:space="preserve"> burdens to restoration groups over and above the legal requirements.</w:t>
      </w:r>
      <w:r>
        <w:t xml:space="preserve"> </w:t>
      </w:r>
    </w:p>
    <w:p w14:paraId="4C21499C" w14:textId="2AD19A81" w:rsidR="00B15A62" w:rsidRDefault="00B15A62" w:rsidP="00B15A62">
      <w:r>
        <w:rPr>
          <w:b/>
          <w:bCs/>
        </w:rPr>
        <w:t>Questions</w:t>
      </w:r>
    </w:p>
    <w:p w14:paraId="002148DE" w14:textId="42455978" w:rsidR="00B15A62" w:rsidRDefault="00B15A62" w:rsidP="00B15A62">
      <w:r>
        <w:t>The Restoration Panel members are therefore asked to consider the following</w:t>
      </w:r>
      <w:r w:rsidR="000F2A36">
        <w:t>:</w:t>
      </w:r>
    </w:p>
    <w:p w14:paraId="2C196A5C" w14:textId="2865F93B" w:rsidR="000F2A36" w:rsidRDefault="000F2A36" w:rsidP="000F2A36">
      <w:pPr>
        <w:pStyle w:val="ListParagraph"/>
        <w:numPr>
          <w:ilvl w:val="0"/>
          <w:numId w:val="4"/>
        </w:numPr>
      </w:pPr>
      <w:r>
        <w:t>How well do you think your restoration group, and you individually, understand the CDM regulations and your responsibilities under them?</w:t>
      </w:r>
    </w:p>
    <w:p w14:paraId="5C30781D" w14:textId="77777777" w:rsidR="000F2A36" w:rsidRDefault="000F2A36" w:rsidP="000F2A36">
      <w:pPr>
        <w:pStyle w:val="ListParagraph"/>
        <w:numPr>
          <w:ilvl w:val="0"/>
          <w:numId w:val="4"/>
        </w:numPr>
      </w:pPr>
      <w:r>
        <w:t>For your current projects, have you appointed the necessary dutyholders? If so, who have you appointed, and how have you assessed they are competent for the role?</w:t>
      </w:r>
    </w:p>
    <w:p w14:paraId="76B21925" w14:textId="26DEAC72" w:rsidR="002F4C22" w:rsidRDefault="000F2A36" w:rsidP="002F4C22">
      <w:pPr>
        <w:pStyle w:val="ListParagraph"/>
        <w:numPr>
          <w:ilvl w:val="0"/>
          <w:numId w:val="4"/>
        </w:numPr>
      </w:pPr>
      <w:r>
        <w:t>Would your current dutyholders meet the CRT requirements?</w:t>
      </w:r>
    </w:p>
    <w:p w14:paraId="0E749DA9" w14:textId="1A203E6E" w:rsidR="002F4C22" w:rsidRDefault="002F4C22" w:rsidP="000F2A36">
      <w:pPr>
        <w:pStyle w:val="ListParagraph"/>
        <w:numPr>
          <w:ilvl w:val="0"/>
          <w:numId w:val="4"/>
        </w:numPr>
      </w:pPr>
      <w:r>
        <w:t xml:space="preserve">Are you aware of / have you used any of the guidance produced by IWA on CDM? </w:t>
      </w:r>
    </w:p>
    <w:p w14:paraId="34734723" w14:textId="49456AC2" w:rsidR="000F2A36" w:rsidRDefault="000F2A36" w:rsidP="000F2A36">
      <w:pPr>
        <w:pStyle w:val="ListParagraph"/>
        <w:numPr>
          <w:ilvl w:val="0"/>
          <w:numId w:val="4"/>
        </w:numPr>
      </w:pPr>
      <w:r>
        <w:t xml:space="preserve">How could IWA support </w:t>
      </w:r>
      <w:r w:rsidR="002F4C22">
        <w:t>your group, and you individually, in regard of CDM?</w:t>
      </w:r>
    </w:p>
    <w:p w14:paraId="00867D85" w14:textId="4FDF3A31" w:rsidR="002F4C22" w:rsidRDefault="002F4C22" w:rsidP="002F4C22">
      <w:r>
        <w:t>Note, whilst the competency requirements noted are specifically for CRT, the questions above apply universally to all restoration groups.</w:t>
      </w:r>
    </w:p>
    <w:p w14:paraId="3D7E1DBB" w14:textId="77777777" w:rsidR="002F4C22" w:rsidRPr="00B15A62" w:rsidRDefault="002F4C22" w:rsidP="002F4C22"/>
    <w:sectPr w:rsidR="002F4C22" w:rsidRPr="00B15A62" w:rsidSect="000F2A36">
      <w:pgSz w:w="11906" w:h="16838"/>
      <w:pgMar w:top="1440" w:right="108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14497"/>
    <w:multiLevelType w:val="hybridMultilevel"/>
    <w:tmpl w:val="1D12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82196"/>
    <w:multiLevelType w:val="hybridMultilevel"/>
    <w:tmpl w:val="62B64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B209C"/>
    <w:multiLevelType w:val="hybridMultilevel"/>
    <w:tmpl w:val="59DC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E60371"/>
    <w:multiLevelType w:val="hybridMultilevel"/>
    <w:tmpl w:val="5CDAA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D15A1A"/>
    <w:multiLevelType w:val="hybridMultilevel"/>
    <w:tmpl w:val="E52A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9476888">
    <w:abstractNumId w:val="2"/>
  </w:num>
  <w:num w:numId="2" w16cid:durableId="820848239">
    <w:abstractNumId w:val="1"/>
  </w:num>
  <w:num w:numId="3" w16cid:durableId="2022928342">
    <w:abstractNumId w:val="0"/>
  </w:num>
  <w:num w:numId="4" w16cid:durableId="1366828573">
    <w:abstractNumId w:val="3"/>
  </w:num>
  <w:num w:numId="5" w16cid:durableId="1960992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A5"/>
    <w:rsid w:val="000F2A36"/>
    <w:rsid w:val="002F4C22"/>
    <w:rsid w:val="004345C8"/>
    <w:rsid w:val="00766F9A"/>
    <w:rsid w:val="00923DFA"/>
    <w:rsid w:val="00925687"/>
    <w:rsid w:val="009850CE"/>
    <w:rsid w:val="00A369BF"/>
    <w:rsid w:val="00B15A62"/>
    <w:rsid w:val="00B414A5"/>
    <w:rsid w:val="00CB74FC"/>
    <w:rsid w:val="00E20CAF"/>
    <w:rsid w:val="00E46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0A2A"/>
  <w15:chartTrackingRefBased/>
  <w15:docId w15:val="{4D490A54-96B9-4E05-B74B-B3715885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4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4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4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4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4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4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4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4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4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4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4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4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4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4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4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4A5"/>
    <w:rPr>
      <w:rFonts w:eastAsiaTheme="majorEastAsia" w:cstheme="majorBidi"/>
      <w:color w:val="272727" w:themeColor="text1" w:themeTint="D8"/>
    </w:rPr>
  </w:style>
  <w:style w:type="paragraph" w:styleId="Title">
    <w:name w:val="Title"/>
    <w:basedOn w:val="Normal"/>
    <w:next w:val="Normal"/>
    <w:link w:val="TitleChar"/>
    <w:uiPriority w:val="10"/>
    <w:qFormat/>
    <w:rsid w:val="00B414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4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4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4A5"/>
    <w:pPr>
      <w:spacing w:before="160"/>
      <w:jc w:val="center"/>
    </w:pPr>
    <w:rPr>
      <w:i/>
      <w:iCs/>
      <w:color w:val="404040" w:themeColor="text1" w:themeTint="BF"/>
    </w:rPr>
  </w:style>
  <w:style w:type="character" w:customStyle="1" w:styleId="QuoteChar">
    <w:name w:val="Quote Char"/>
    <w:basedOn w:val="DefaultParagraphFont"/>
    <w:link w:val="Quote"/>
    <w:uiPriority w:val="29"/>
    <w:rsid w:val="00B414A5"/>
    <w:rPr>
      <w:i/>
      <w:iCs/>
      <w:color w:val="404040" w:themeColor="text1" w:themeTint="BF"/>
    </w:rPr>
  </w:style>
  <w:style w:type="paragraph" w:styleId="ListParagraph">
    <w:name w:val="List Paragraph"/>
    <w:basedOn w:val="Normal"/>
    <w:uiPriority w:val="34"/>
    <w:qFormat/>
    <w:rsid w:val="00B414A5"/>
    <w:pPr>
      <w:ind w:left="720"/>
      <w:contextualSpacing/>
    </w:pPr>
  </w:style>
  <w:style w:type="character" w:styleId="IntenseEmphasis">
    <w:name w:val="Intense Emphasis"/>
    <w:basedOn w:val="DefaultParagraphFont"/>
    <w:uiPriority w:val="21"/>
    <w:qFormat/>
    <w:rsid w:val="00B414A5"/>
    <w:rPr>
      <w:i/>
      <w:iCs/>
      <w:color w:val="0F4761" w:themeColor="accent1" w:themeShade="BF"/>
    </w:rPr>
  </w:style>
  <w:style w:type="paragraph" w:styleId="IntenseQuote">
    <w:name w:val="Intense Quote"/>
    <w:basedOn w:val="Normal"/>
    <w:next w:val="Normal"/>
    <w:link w:val="IntenseQuoteChar"/>
    <w:uiPriority w:val="30"/>
    <w:qFormat/>
    <w:rsid w:val="00B41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4A5"/>
    <w:rPr>
      <w:i/>
      <w:iCs/>
      <w:color w:val="0F4761" w:themeColor="accent1" w:themeShade="BF"/>
    </w:rPr>
  </w:style>
  <w:style w:type="character" w:styleId="IntenseReference">
    <w:name w:val="Intense Reference"/>
    <w:basedOn w:val="DefaultParagraphFont"/>
    <w:uiPriority w:val="32"/>
    <w:qFormat/>
    <w:rsid w:val="00B414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714</Words>
  <Characters>3570</Characters>
  <Application>Microsoft Office Word</Application>
  <DocSecurity>0</DocSecurity>
  <Lines>119</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Rogers</dc:creator>
  <cp:keywords/>
  <dc:description/>
  <cp:lastModifiedBy>George Rogers</cp:lastModifiedBy>
  <cp:revision>5</cp:revision>
  <dcterms:created xsi:type="dcterms:W3CDTF">2026-08-16T15:31:00Z</dcterms:created>
  <dcterms:modified xsi:type="dcterms:W3CDTF">2026-08-16T16:20:00Z</dcterms:modified>
</cp:coreProperties>
</file>